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E3C61" w14:textId="78C98531" w:rsidR="00FE51E6" w:rsidRPr="00FE51E6" w:rsidRDefault="00FE51E6" w:rsidP="00FE51E6">
      <w:pPr>
        <w:rPr>
          <w:rFonts w:asciiTheme="minorHAnsi" w:eastAsia="Times New Roman" w:hAnsiTheme="minorHAnsi" w:cstheme="minorHAnsi"/>
          <w:b/>
          <w:bCs/>
          <w:sz w:val="32"/>
          <w:szCs w:val="32"/>
        </w:rPr>
      </w:pPr>
      <w:r w:rsidRPr="00FE51E6">
        <w:rPr>
          <w:rFonts w:asciiTheme="minorHAnsi" w:eastAsia="Times New Roman" w:hAnsiTheme="minorHAnsi" w:cstheme="minorHAnsi"/>
          <w:b/>
          <w:bCs/>
          <w:sz w:val="32"/>
          <w:szCs w:val="32"/>
        </w:rPr>
        <w:t>PRESSEMEDDELELSE 0</w:t>
      </w:r>
      <w:r w:rsidR="002A1857">
        <w:rPr>
          <w:rFonts w:asciiTheme="minorHAnsi" w:eastAsia="Times New Roman" w:hAnsiTheme="minorHAnsi" w:cstheme="minorHAnsi"/>
          <w:b/>
          <w:bCs/>
          <w:sz w:val="32"/>
          <w:szCs w:val="32"/>
        </w:rPr>
        <w:t>4</w:t>
      </w:r>
      <w:r w:rsidRPr="00FE51E6">
        <w:rPr>
          <w:rFonts w:asciiTheme="minorHAnsi" w:eastAsia="Times New Roman" w:hAnsiTheme="minorHAnsi" w:cstheme="minorHAnsi"/>
          <w:b/>
          <w:bCs/>
          <w:sz w:val="32"/>
          <w:szCs w:val="32"/>
        </w:rPr>
        <w:t>.02.26</w:t>
      </w:r>
    </w:p>
    <w:p w14:paraId="42536B6C" w14:textId="77777777" w:rsidR="00FE51E6" w:rsidRPr="00FE51E6" w:rsidRDefault="00FE51E6" w:rsidP="00FE51E6">
      <w:pPr>
        <w:rPr>
          <w:rFonts w:asciiTheme="minorHAnsi" w:eastAsia="Times New Roman" w:hAnsiTheme="minorHAnsi" w:cstheme="minorHAnsi"/>
          <w:sz w:val="21"/>
          <w:szCs w:val="21"/>
        </w:rPr>
      </w:pPr>
    </w:p>
    <w:p w14:paraId="75AF04F7" w14:textId="77777777" w:rsidR="00FE51E6" w:rsidRPr="00FE51E6" w:rsidRDefault="00FE51E6" w:rsidP="00FE51E6">
      <w:pPr>
        <w:rPr>
          <w:rFonts w:asciiTheme="minorHAnsi" w:eastAsia="Times New Roman" w:hAnsiTheme="minorHAnsi" w:cstheme="minorHAnsi"/>
          <w:b/>
          <w:bCs/>
          <w:sz w:val="50"/>
          <w:szCs w:val="50"/>
        </w:rPr>
      </w:pPr>
      <w:r w:rsidRPr="00FE51E6">
        <w:rPr>
          <w:rFonts w:asciiTheme="minorHAnsi" w:eastAsia="Times New Roman" w:hAnsiTheme="minorHAnsi" w:cstheme="minorHAnsi"/>
          <w:b/>
          <w:bCs/>
          <w:sz w:val="50"/>
          <w:szCs w:val="50"/>
        </w:rPr>
        <w:t>Sang skal løfte trivsel og arbejdsglæde på plejecentrene i Thy</w:t>
      </w:r>
    </w:p>
    <w:p w14:paraId="437586CE" w14:textId="77777777" w:rsidR="00FE51E6" w:rsidRDefault="00FE51E6" w:rsidP="00FE51E6">
      <w:pPr>
        <w:rPr>
          <w:rFonts w:asciiTheme="minorHAnsi" w:eastAsia="Times New Roman" w:hAnsiTheme="minorHAnsi" w:cstheme="minorHAnsi"/>
          <w:sz w:val="21"/>
          <w:szCs w:val="21"/>
        </w:rPr>
      </w:pPr>
    </w:p>
    <w:p w14:paraId="565E6C9E" w14:textId="154CEEE5" w:rsidR="00FE51E6" w:rsidRPr="00FE51E6" w:rsidRDefault="00FE51E6" w:rsidP="00FE51E6">
      <w:pPr>
        <w:rPr>
          <w:rFonts w:asciiTheme="minorHAnsi" w:eastAsia="Times New Roman" w:hAnsiTheme="minorHAnsi" w:cstheme="minorHAnsi"/>
          <w:b/>
          <w:bCs/>
          <w:sz w:val="28"/>
          <w:szCs w:val="28"/>
        </w:rPr>
      </w:pPr>
      <w:r w:rsidRPr="00FE51E6">
        <w:rPr>
          <w:rFonts w:asciiTheme="minorHAnsi" w:eastAsia="Times New Roman" w:hAnsiTheme="minorHAnsi" w:cstheme="minorHAnsi"/>
          <w:b/>
          <w:bCs/>
          <w:sz w:val="28"/>
          <w:szCs w:val="28"/>
        </w:rPr>
        <w:t>Thy Sangskole har en central rolle i et treårigt projekt med titlen "Sangglad Senior", som Sangens Hus står bag. Alle plejecentre i Thisted Kommune og SOSU-uddannelsen i Thisted involveres i projektet.</w:t>
      </w:r>
    </w:p>
    <w:p w14:paraId="2DC61E6D" w14:textId="77777777" w:rsidR="00FE51E6" w:rsidRDefault="00FE51E6" w:rsidP="00FE51E6">
      <w:pPr>
        <w:rPr>
          <w:rFonts w:asciiTheme="minorHAnsi" w:eastAsia="Times New Roman" w:hAnsiTheme="minorHAnsi" w:cstheme="minorHAnsi"/>
          <w:sz w:val="21"/>
          <w:szCs w:val="21"/>
        </w:rPr>
      </w:pPr>
    </w:p>
    <w:p w14:paraId="7F79D105" w14:textId="0EC16ED8"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 xml:space="preserve">A.P. Møller Fonden har bevilget </w:t>
      </w:r>
      <w:proofErr w:type="spellStart"/>
      <w:r w:rsidRPr="00FE51E6">
        <w:rPr>
          <w:rFonts w:asciiTheme="minorHAnsi" w:eastAsia="Times New Roman" w:hAnsiTheme="minorHAnsi" w:cstheme="minorHAnsi"/>
          <w:sz w:val="21"/>
          <w:szCs w:val="21"/>
        </w:rPr>
        <w:t>ﬁre</w:t>
      </w:r>
      <w:proofErr w:type="spellEnd"/>
      <w:r w:rsidRPr="00FE51E6">
        <w:rPr>
          <w:rFonts w:asciiTheme="minorHAnsi" w:eastAsia="Times New Roman" w:hAnsiTheme="minorHAnsi" w:cstheme="minorHAnsi"/>
          <w:sz w:val="21"/>
          <w:szCs w:val="21"/>
        </w:rPr>
        <w:t xml:space="preserve"> mio. kr. til et nyt treårigt projekt, der skal styrke trivsel, livskvalitet og arbejdsglæde på Thisted Kommunes plejecentre. Projektet hedder Sangglad Senior og gennemføres i perioden 1. januar 2026 – 30. december 2028. Det omfatter blandt andet </w:t>
      </w:r>
      <w:proofErr w:type="spellStart"/>
      <w:r w:rsidRPr="00FE51E6">
        <w:rPr>
          <w:rFonts w:asciiTheme="minorHAnsi" w:eastAsia="Times New Roman" w:hAnsiTheme="minorHAnsi" w:cstheme="minorHAnsi"/>
          <w:sz w:val="21"/>
          <w:szCs w:val="21"/>
        </w:rPr>
        <w:t>opkvaliﬁcering</w:t>
      </w:r>
      <w:proofErr w:type="spellEnd"/>
      <w:r w:rsidRPr="00FE51E6">
        <w:rPr>
          <w:rFonts w:asciiTheme="minorHAnsi" w:eastAsia="Times New Roman" w:hAnsiTheme="minorHAnsi" w:cstheme="minorHAnsi"/>
          <w:sz w:val="21"/>
          <w:szCs w:val="21"/>
        </w:rPr>
        <w:t xml:space="preserve"> af ca. 300 medarbejdere og ca. 250 frivillige knyttet til kommunens plejecentre.</w:t>
      </w:r>
    </w:p>
    <w:p w14:paraId="7F54B508" w14:textId="77777777" w:rsidR="00FE51E6" w:rsidRPr="00FE51E6" w:rsidRDefault="00FE51E6" w:rsidP="00FE51E6">
      <w:pPr>
        <w:rPr>
          <w:rFonts w:asciiTheme="minorHAnsi" w:eastAsia="Times New Roman" w:hAnsiTheme="minorHAnsi" w:cstheme="minorHAnsi"/>
          <w:sz w:val="21"/>
          <w:szCs w:val="21"/>
        </w:rPr>
      </w:pPr>
    </w:p>
    <w:p w14:paraId="6FB1FCA6"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Projektet er udviklet af Thy Sangskole, som gennem de seneste knap to år har arbejdet med idé, kvalitetssikring og projektmodning i tæt samarbejde med Sangens Hus i Herning. Thy Sangskole får en central rolle i at drive projektet i hele perioden, hvilket indebærer udvikling af et nyt koncept for brug af sang som redskab i plejesektoren.</w:t>
      </w:r>
    </w:p>
    <w:p w14:paraId="1A36592E" w14:textId="77777777" w:rsidR="00FE51E6" w:rsidRPr="00FE51E6" w:rsidRDefault="00FE51E6" w:rsidP="00FE51E6">
      <w:pPr>
        <w:rPr>
          <w:rFonts w:asciiTheme="minorHAnsi" w:eastAsia="Times New Roman" w:hAnsiTheme="minorHAnsi" w:cstheme="minorHAnsi"/>
          <w:sz w:val="21"/>
          <w:szCs w:val="21"/>
        </w:rPr>
      </w:pPr>
    </w:p>
    <w:p w14:paraId="3207EA57"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Leder af Thy Sangskole, Kristina Brogaard, glæder sig over bevillingen og den lokale betydning:</w:t>
      </w:r>
    </w:p>
    <w:p w14:paraId="74B5E105" w14:textId="77777777" w:rsidR="00FE51E6" w:rsidRPr="00FE51E6" w:rsidRDefault="00FE51E6" w:rsidP="00FE51E6">
      <w:pPr>
        <w:rPr>
          <w:rFonts w:asciiTheme="minorHAnsi" w:eastAsia="Times New Roman" w:hAnsiTheme="minorHAnsi" w:cstheme="minorHAnsi"/>
          <w:sz w:val="21"/>
          <w:szCs w:val="21"/>
        </w:rPr>
      </w:pPr>
    </w:p>
    <w:p w14:paraId="00867FB8"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"Det er en kæmpe glæde for mig, at det lykkedes at tiltrække så store midler til Thisted Kommune. Det betyder rigtig meget for områdets plejecentre. Vi håber, at implementeringen af sang som et dagligt redskab kan styrke livskvalitet og trivsel hos de ældre og samtidig give mere arbejdsglæde og fællesskab i hverdagen for de ansatte."</w:t>
      </w:r>
    </w:p>
    <w:p w14:paraId="42DE75E8" w14:textId="77777777" w:rsidR="00FE51E6" w:rsidRPr="00FE51E6" w:rsidRDefault="00FE51E6" w:rsidP="00FE51E6">
      <w:pPr>
        <w:rPr>
          <w:rFonts w:asciiTheme="minorHAnsi" w:eastAsia="Times New Roman" w:hAnsiTheme="minorHAnsi" w:cstheme="minorHAnsi"/>
          <w:sz w:val="21"/>
          <w:szCs w:val="21"/>
        </w:rPr>
      </w:pPr>
    </w:p>
    <w:p w14:paraId="6B5E2ABC"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Også i Sangens Hus er der glæde.</w:t>
      </w:r>
    </w:p>
    <w:p w14:paraId="169A515B" w14:textId="77777777" w:rsidR="00FE51E6" w:rsidRPr="00FE51E6" w:rsidRDefault="00FE51E6" w:rsidP="00FE51E6">
      <w:pPr>
        <w:rPr>
          <w:rFonts w:asciiTheme="minorHAnsi" w:eastAsia="Times New Roman" w:hAnsiTheme="minorHAnsi" w:cstheme="minorHAnsi"/>
          <w:sz w:val="21"/>
          <w:szCs w:val="21"/>
        </w:rPr>
      </w:pPr>
    </w:p>
    <w:p w14:paraId="392FC87B"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"Tak til A.P. Møller Fonden for at være med til at forløse sangens potentiale i forhold til velfærd og trivsel blandt ældre. Jeg håber, at projektet kommer til at inspirere fremtidens velfærd i hele landet. Det vil vi gøre, hvad vi kan for, i Sangens Hus," siger Elsebeth Gerner Nielsen, strategisk direktør i Sangens Hus.</w:t>
      </w:r>
    </w:p>
    <w:p w14:paraId="792AE7E7" w14:textId="77777777" w:rsidR="00FE51E6" w:rsidRPr="00FE51E6" w:rsidRDefault="00FE51E6" w:rsidP="00FE51E6">
      <w:pPr>
        <w:rPr>
          <w:rFonts w:asciiTheme="minorHAnsi" w:eastAsia="Times New Roman" w:hAnsiTheme="minorHAnsi" w:cstheme="minorHAnsi"/>
          <w:sz w:val="21"/>
          <w:szCs w:val="21"/>
        </w:rPr>
      </w:pPr>
    </w:p>
    <w:p w14:paraId="7E0F8538"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Lasse Skovgaard er programleder for sundhed i Sangens Hus og Ph.d. i sundhedsvidenskab:</w:t>
      </w:r>
    </w:p>
    <w:p w14:paraId="3476C2BC" w14:textId="77777777" w:rsidR="00FE51E6" w:rsidRPr="00FE51E6" w:rsidRDefault="00FE51E6" w:rsidP="00FE51E6">
      <w:pPr>
        <w:rPr>
          <w:rFonts w:asciiTheme="minorHAnsi" w:eastAsia="Times New Roman" w:hAnsiTheme="minorHAnsi" w:cstheme="minorHAnsi"/>
          <w:sz w:val="21"/>
          <w:szCs w:val="21"/>
        </w:rPr>
      </w:pPr>
    </w:p>
    <w:p w14:paraId="4B1976D8"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"Vi ved fra forskningen, at sangaktiviteter bidrager positivt til velvære, fællesskabsfølelse og erindring. Den musikalske hukommelse er velbevaret livet igennem. Alle har en stemme, og selv blandt borgere med fremskreden demens kan det at synge sammen skabe kontakt, ro og glæde," siger Lasse Skovgaard.</w:t>
      </w:r>
    </w:p>
    <w:p w14:paraId="2AF1206D" w14:textId="77777777" w:rsidR="00FE51E6" w:rsidRPr="00FE51E6" w:rsidRDefault="00FE51E6" w:rsidP="00FE51E6">
      <w:pPr>
        <w:rPr>
          <w:rFonts w:asciiTheme="minorHAnsi" w:eastAsia="Times New Roman" w:hAnsiTheme="minorHAnsi" w:cstheme="minorHAnsi"/>
          <w:sz w:val="21"/>
          <w:szCs w:val="21"/>
        </w:rPr>
      </w:pPr>
    </w:p>
    <w:p w14:paraId="7F75B4E9" w14:textId="77777777" w:rsidR="00FE51E6" w:rsidRPr="00FE51E6" w:rsidRDefault="00FE51E6" w:rsidP="00FE51E6">
      <w:pPr>
        <w:spacing w:after="240"/>
        <w:rPr>
          <w:rFonts w:asciiTheme="minorHAnsi" w:eastAsia="Times New Roman" w:hAnsiTheme="minorHAnsi" w:cstheme="minorHAnsi"/>
          <w:b/>
          <w:bCs/>
          <w:sz w:val="28"/>
          <w:szCs w:val="28"/>
        </w:rPr>
      </w:pPr>
      <w:r w:rsidRPr="00FE51E6">
        <w:rPr>
          <w:rFonts w:asciiTheme="minorHAnsi" w:eastAsia="Times New Roman" w:hAnsiTheme="minorHAnsi" w:cstheme="minorHAnsi"/>
          <w:b/>
          <w:bCs/>
          <w:sz w:val="28"/>
          <w:szCs w:val="28"/>
        </w:rPr>
        <w:t>Sang som konkret redskab i en travl hverdag</w:t>
      </w:r>
    </w:p>
    <w:p w14:paraId="61AA3B24"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Sangglad Senior handler om at gøre sang til et praksisnært og anvendeligt redskab i hverdagen på plejecentrene. Ikke som en ekstra opgave, men som en integreret del af omsorgen og samværet. Sang kan skabe ro, kontakt og fælles oplevelser og samtidig styrke relationerne mellem beboere, medarbejdere, frivillige og pårørende.</w:t>
      </w:r>
    </w:p>
    <w:p w14:paraId="5AABAE84"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 xml:space="preserve"> </w:t>
      </w:r>
    </w:p>
    <w:p w14:paraId="0752E103"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Sangglad Senior bygger blandt andet på erfaringer fra et forsøgsprojekt på Dragsbækcentret i Thisted, hvor sang i en periode har været afprøvet i dagligdagen. Her pegede erfaringerne på, at sang kan skabe ro, nærvær og fælles øjeblikke – og være et konkret redskab, som både beboere og medarbejdere kan samles om.</w:t>
      </w:r>
    </w:p>
    <w:p w14:paraId="118EE884" w14:textId="77777777" w:rsidR="00FE51E6" w:rsidRPr="00FE51E6" w:rsidRDefault="00FE51E6" w:rsidP="00FE51E6">
      <w:pPr>
        <w:rPr>
          <w:rFonts w:asciiTheme="minorHAnsi" w:eastAsia="Times New Roman" w:hAnsiTheme="minorHAnsi" w:cstheme="minorHAnsi"/>
          <w:sz w:val="21"/>
          <w:szCs w:val="21"/>
        </w:rPr>
      </w:pPr>
    </w:p>
    <w:p w14:paraId="327ABAD0" w14:textId="77777777" w:rsidR="00FE51E6" w:rsidRPr="00FE51E6" w:rsidRDefault="00FE51E6" w:rsidP="00FE51E6">
      <w:pPr>
        <w:spacing w:after="240"/>
        <w:rPr>
          <w:rFonts w:asciiTheme="minorHAnsi" w:eastAsia="Times New Roman" w:hAnsiTheme="minorHAnsi" w:cstheme="minorHAnsi"/>
          <w:b/>
          <w:bCs/>
          <w:sz w:val="28"/>
          <w:szCs w:val="28"/>
        </w:rPr>
      </w:pPr>
      <w:r w:rsidRPr="00FE51E6">
        <w:rPr>
          <w:rFonts w:asciiTheme="minorHAnsi" w:eastAsia="Times New Roman" w:hAnsiTheme="minorHAnsi" w:cstheme="minorHAnsi"/>
          <w:b/>
          <w:bCs/>
          <w:sz w:val="28"/>
          <w:szCs w:val="28"/>
        </w:rPr>
        <w:t>En lokal investering, der nu giver værdi tilbage</w:t>
      </w:r>
    </w:p>
    <w:p w14:paraId="295D9382"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Thy Sangskole har gennem de seneste knap to år investeret tid og ressourcer i at udvikle projektet. Kristina Brogaard ser derfor frem til, at projektets midler vil skabe værdi for både sangskolen og Thisted Kommune de kommende år.</w:t>
      </w:r>
    </w:p>
    <w:p w14:paraId="05F0A2D2" w14:textId="77777777" w:rsidR="00FE51E6" w:rsidRPr="00FE51E6" w:rsidRDefault="00FE51E6" w:rsidP="00FE51E6">
      <w:pPr>
        <w:rPr>
          <w:rFonts w:asciiTheme="minorHAnsi" w:eastAsia="Times New Roman" w:hAnsiTheme="minorHAnsi" w:cstheme="minorHAnsi"/>
          <w:sz w:val="21"/>
          <w:szCs w:val="21"/>
        </w:rPr>
      </w:pPr>
    </w:p>
    <w:p w14:paraId="7BA2F56D"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Thy Sangskole forventer at ansætte to lokale medarbejdere i projektperioden som led i gennemførelsen af projektet. Det bidrager til at konsolidere sangskolens organisation og aktiviteter samt understøtte en stabil drift og forankring af indsatsen i kommunen.</w:t>
      </w:r>
    </w:p>
    <w:p w14:paraId="35AE5E12" w14:textId="77777777" w:rsidR="00FE51E6" w:rsidRPr="00FE51E6" w:rsidRDefault="00FE51E6" w:rsidP="00FE51E6">
      <w:pPr>
        <w:rPr>
          <w:rFonts w:asciiTheme="minorHAnsi" w:eastAsia="Times New Roman" w:hAnsiTheme="minorHAnsi" w:cstheme="minorHAnsi"/>
          <w:sz w:val="21"/>
          <w:szCs w:val="21"/>
        </w:rPr>
      </w:pPr>
    </w:p>
    <w:p w14:paraId="7D5B9B99" w14:textId="77777777" w:rsidR="00FE51E6" w:rsidRPr="00FE51E6" w:rsidRDefault="00FE51E6" w:rsidP="00FE51E6">
      <w:pPr>
        <w:spacing w:after="240"/>
        <w:rPr>
          <w:rFonts w:asciiTheme="minorHAnsi" w:eastAsia="Times New Roman" w:hAnsiTheme="minorHAnsi" w:cstheme="minorHAnsi"/>
          <w:b/>
          <w:bCs/>
          <w:sz w:val="28"/>
          <w:szCs w:val="28"/>
        </w:rPr>
      </w:pPr>
      <w:r w:rsidRPr="00FE51E6">
        <w:rPr>
          <w:rFonts w:asciiTheme="minorHAnsi" w:eastAsia="Times New Roman" w:hAnsiTheme="minorHAnsi" w:cstheme="minorHAnsi"/>
          <w:b/>
          <w:bCs/>
          <w:sz w:val="28"/>
          <w:szCs w:val="28"/>
        </w:rPr>
        <w:t>Sang ind i SOSU-uddannelsen på VEVO-skolen i Thisted</w:t>
      </w:r>
    </w:p>
    <w:p w14:paraId="3E6D2C3A"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Sangglad Senior rummer også et uddannelsesspor, hvor ca. 100 SOSU-studerende undervises i at bruge sang som et konkret redskab i omsorg og pleje.</w:t>
      </w:r>
    </w:p>
    <w:p w14:paraId="7D467945" w14:textId="77777777" w:rsidR="00FE51E6" w:rsidRPr="00FE51E6" w:rsidRDefault="00FE51E6" w:rsidP="00FE51E6">
      <w:pPr>
        <w:rPr>
          <w:rFonts w:asciiTheme="minorHAnsi" w:eastAsia="Times New Roman" w:hAnsiTheme="minorHAnsi" w:cstheme="minorHAnsi"/>
          <w:sz w:val="21"/>
          <w:szCs w:val="21"/>
        </w:rPr>
      </w:pPr>
    </w:p>
    <w:p w14:paraId="13A741DB"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Det gør projektet særligt relevant i Thisted Kommune, hvor der er et lokalt uddannelsesmiljø med</w:t>
      </w:r>
    </w:p>
    <w:p w14:paraId="129636B8"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VEVO-skolens afdeling i Thisted. Indsatsen kan dermed bidrage til at styrke faglighed, handlemuligheder og arbejdsglæde allerede i uddannelsen – og være et element, der understøtter ambitionen om at gøre det mere attraktivt at uddanne sig og arbejde i ældresektoren lokalt.</w:t>
      </w:r>
    </w:p>
    <w:p w14:paraId="27BDE140" w14:textId="77777777" w:rsidR="00FE51E6" w:rsidRPr="00FE51E6" w:rsidRDefault="00FE51E6" w:rsidP="00FE51E6">
      <w:pPr>
        <w:rPr>
          <w:rFonts w:asciiTheme="minorHAnsi" w:eastAsia="Times New Roman" w:hAnsiTheme="minorHAnsi" w:cstheme="minorHAnsi"/>
          <w:sz w:val="21"/>
          <w:szCs w:val="21"/>
        </w:rPr>
      </w:pPr>
    </w:p>
    <w:p w14:paraId="3A7714C4" w14:textId="77777777" w:rsidR="00FE51E6" w:rsidRPr="00FE51E6" w:rsidRDefault="00FE51E6" w:rsidP="00FE51E6">
      <w:pPr>
        <w:spacing w:after="240"/>
        <w:rPr>
          <w:rFonts w:asciiTheme="minorHAnsi" w:eastAsia="Times New Roman" w:hAnsiTheme="minorHAnsi" w:cstheme="minorHAnsi"/>
          <w:b/>
          <w:bCs/>
          <w:sz w:val="28"/>
          <w:szCs w:val="28"/>
        </w:rPr>
      </w:pPr>
      <w:r w:rsidRPr="00FE51E6">
        <w:rPr>
          <w:rFonts w:asciiTheme="minorHAnsi" w:eastAsia="Times New Roman" w:hAnsiTheme="minorHAnsi" w:cstheme="minorHAnsi"/>
          <w:b/>
          <w:bCs/>
          <w:sz w:val="28"/>
          <w:szCs w:val="28"/>
        </w:rPr>
        <w:t>Thisted kan blive reference for andre kommuner</w:t>
      </w:r>
    </w:p>
    <w:p w14:paraId="056465BE"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Første skridt i det treårige projekt er at skabe værdi lokalt, og næste skridt er at udvikle en model, der kan bruges bredere. Erfaringerne fra implementeringen i Thisted Kommune skal nemlig opsamles med henblik på, at projektets metoder og tilgang på sigt kan danne grundlag for en senere national udrulning.</w:t>
      </w:r>
    </w:p>
    <w:p w14:paraId="779FE8E3" w14:textId="77777777" w:rsidR="00FE51E6" w:rsidRPr="00FE51E6" w:rsidRDefault="00FE51E6" w:rsidP="00FE51E6">
      <w:pPr>
        <w:rPr>
          <w:rFonts w:asciiTheme="minorHAnsi" w:eastAsia="Times New Roman" w:hAnsiTheme="minorHAnsi" w:cstheme="minorHAnsi"/>
          <w:sz w:val="21"/>
          <w:szCs w:val="21"/>
        </w:rPr>
      </w:pPr>
    </w:p>
    <w:p w14:paraId="4CB63584"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Det aktive arbejde i Thisted Kommune med at integrere sangen i ældreplejens hverdag - til gavn for både beboere og medarbejdere - vil forhåbentligt kunne inspirere andre kommuner, der ønsker at arbejde mere struktureret med trivsel, fællesskab og arbejdsglæde. På den måde vil Sangglad Senior-projektet i Thy blive en reference for andre kommuner.</w:t>
      </w:r>
    </w:p>
    <w:p w14:paraId="052FD5C2" w14:textId="77777777" w:rsidR="00FE51E6" w:rsidRPr="00FE51E6" w:rsidRDefault="00FE51E6" w:rsidP="00FE51E6">
      <w:pPr>
        <w:rPr>
          <w:rFonts w:asciiTheme="minorHAnsi" w:eastAsia="Times New Roman" w:hAnsiTheme="minorHAnsi" w:cstheme="minorHAnsi"/>
          <w:sz w:val="21"/>
          <w:szCs w:val="21"/>
        </w:rPr>
      </w:pPr>
    </w:p>
    <w:p w14:paraId="17282DEC" w14:textId="77777777" w:rsidR="00FE51E6" w:rsidRPr="00FE51E6" w:rsidRDefault="00FE51E6" w:rsidP="00FE51E6">
      <w:pPr>
        <w:rPr>
          <w:rFonts w:asciiTheme="minorHAnsi" w:eastAsia="Times New Roman" w:hAnsiTheme="minorHAnsi" w:cstheme="minorHAnsi"/>
          <w:sz w:val="21"/>
          <w:szCs w:val="21"/>
        </w:rPr>
      </w:pPr>
      <w:r w:rsidRPr="00FE51E6">
        <w:rPr>
          <w:rFonts w:asciiTheme="minorHAnsi" w:eastAsia="Times New Roman" w:hAnsiTheme="minorHAnsi" w:cstheme="minorHAnsi"/>
          <w:sz w:val="21"/>
          <w:szCs w:val="21"/>
        </w:rPr>
        <w:t>- - - - - - - - - - - - - - - - - -</w:t>
      </w:r>
    </w:p>
    <w:p w14:paraId="7B768448" w14:textId="77777777" w:rsidR="00FE51E6" w:rsidRPr="00FE51E6" w:rsidRDefault="00FE51E6" w:rsidP="00FE51E6">
      <w:pPr>
        <w:rPr>
          <w:rFonts w:asciiTheme="minorHAnsi" w:eastAsia="Times New Roman" w:hAnsiTheme="minorHAnsi" w:cstheme="minorHAnsi"/>
          <w:sz w:val="21"/>
          <w:szCs w:val="21"/>
        </w:rPr>
      </w:pPr>
    </w:p>
    <w:p w14:paraId="2AD87272" w14:textId="0CBDBE49" w:rsidR="007E3217" w:rsidRDefault="00FE51E6" w:rsidP="00FE51E6">
      <w:pPr>
        <w:spacing w:after="240"/>
        <w:rPr>
          <w:rFonts w:asciiTheme="minorHAnsi" w:eastAsia="Times New Roman" w:hAnsiTheme="minorHAnsi" w:cstheme="minorHAnsi"/>
          <w:b/>
          <w:bCs/>
          <w:sz w:val="36"/>
          <w:szCs w:val="36"/>
        </w:rPr>
      </w:pPr>
      <w:r w:rsidRPr="00FE51E6">
        <w:rPr>
          <w:rFonts w:asciiTheme="minorHAnsi" w:eastAsia="Times New Roman" w:hAnsiTheme="minorHAnsi" w:cstheme="minorHAnsi"/>
          <w:b/>
          <w:bCs/>
          <w:sz w:val="36"/>
          <w:szCs w:val="36"/>
        </w:rPr>
        <w:t>Kontakt:</w:t>
      </w:r>
    </w:p>
    <w:p w14:paraId="1CCF00F7" w14:textId="69EB820E" w:rsidR="00FE51E6" w:rsidRPr="00FE51E6" w:rsidRDefault="00FE51E6" w:rsidP="00FE51E6">
      <w:pPr>
        <w:rPr>
          <w:rFonts w:asciiTheme="minorHAnsi" w:hAnsiTheme="minorHAnsi" w:cstheme="minorHAnsi"/>
          <w:sz w:val="21"/>
          <w:szCs w:val="21"/>
        </w:rPr>
      </w:pPr>
      <w:r w:rsidRPr="00FE51E6">
        <w:rPr>
          <w:rFonts w:asciiTheme="minorHAnsi" w:hAnsiTheme="minorHAnsi" w:cstheme="minorHAnsi"/>
          <w:sz w:val="21"/>
          <w:szCs w:val="21"/>
        </w:rPr>
        <w:t xml:space="preserve">Kristina Brogaard, leder, Thy Sangskole – </w:t>
      </w:r>
      <w:hyperlink r:id="rId5" w:history="1">
        <w:r w:rsidRPr="00FE51E6">
          <w:rPr>
            <w:rStyle w:val="Hyperlink"/>
            <w:rFonts w:asciiTheme="minorHAnsi" w:hAnsiTheme="minorHAnsi" w:cstheme="minorHAnsi"/>
            <w:sz w:val="21"/>
            <w:szCs w:val="21"/>
          </w:rPr>
          <w:t>mail@thysangskole.dk</w:t>
        </w:r>
      </w:hyperlink>
      <w:r w:rsidRPr="00FE51E6">
        <w:rPr>
          <w:rFonts w:asciiTheme="minorHAnsi" w:hAnsiTheme="minorHAnsi" w:cstheme="minorHAnsi"/>
          <w:sz w:val="21"/>
          <w:szCs w:val="21"/>
        </w:rPr>
        <w:t xml:space="preserve"> – 40 77 79 47</w:t>
      </w:r>
    </w:p>
    <w:p w14:paraId="4C64CBBC" w14:textId="5FECA845" w:rsidR="00FE51E6" w:rsidRPr="00FE51E6" w:rsidRDefault="00FE51E6" w:rsidP="00FE51E6">
      <w:pPr>
        <w:rPr>
          <w:rFonts w:asciiTheme="minorHAnsi" w:hAnsiTheme="minorHAnsi" w:cstheme="minorHAnsi"/>
          <w:sz w:val="21"/>
          <w:szCs w:val="21"/>
        </w:rPr>
      </w:pPr>
      <w:r w:rsidRPr="00FE51E6">
        <w:rPr>
          <w:rFonts w:asciiTheme="minorHAnsi" w:hAnsiTheme="minorHAnsi" w:cstheme="minorHAnsi"/>
          <w:sz w:val="21"/>
          <w:szCs w:val="21"/>
        </w:rPr>
        <w:t xml:space="preserve">Peder Schjødt-Pedersen, bestyrelsesformand, Thy Sangskole – </w:t>
      </w:r>
      <w:hyperlink r:id="rId6" w:history="1">
        <w:r w:rsidRPr="00FE51E6">
          <w:rPr>
            <w:rStyle w:val="Hyperlink"/>
            <w:rFonts w:asciiTheme="minorHAnsi" w:hAnsiTheme="minorHAnsi" w:cstheme="minorHAnsi"/>
            <w:sz w:val="21"/>
            <w:szCs w:val="21"/>
          </w:rPr>
          <w:t>formand@thysangskole.dk</w:t>
        </w:r>
      </w:hyperlink>
      <w:r w:rsidRPr="00FE51E6">
        <w:rPr>
          <w:rFonts w:asciiTheme="minorHAnsi" w:hAnsiTheme="minorHAnsi" w:cstheme="minorHAnsi"/>
          <w:sz w:val="21"/>
          <w:szCs w:val="21"/>
        </w:rPr>
        <w:t xml:space="preserve"> – 40 18 58 26</w:t>
      </w:r>
    </w:p>
    <w:p w14:paraId="51E8DA7D" w14:textId="2C35CEE4" w:rsidR="00FE51E6" w:rsidRPr="00FE51E6" w:rsidRDefault="00FE51E6" w:rsidP="00FE51E6">
      <w:pPr>
        <w:rPr>
          <w:rFonts w:asciiTheme="minorHAnsi" w:hAnsiTheme="minorHAnsi" w:cstheme="minorHAnsi"/>
          <w:sz w:val="21"/>
          <w:szCs w:val="21"/>
        </w:rPr>
      </w:pPr>
      <w:r w:rsidRPr="00FE51E6">
        <w:rPr>
          <w:rFonts w:asciiTheme="minorHAnsi" w:hAnsiTheme="minorHAnsi" w:cstheme="minorHAnsi"/>
          <w:sz w:val="21"/>
          <w:szCs w:val="21"/>
        </w:rPr>
        <w:t xml:space="preserve">Lotte Kjærgaard Bloch, plejecenterleder, Dragsbækcentret – </w:t>
      </w:r>
      <w:hyperlink r:id="rId7" w:history="1">
        <w:r w:rsidRPr="00FE51E6">
          <w:rPr>
            <w:rStyle w:val="Hyperlink"/>
            <w:rFonts w:asciiTheme="minorHAnsi" w:hAnsiTheme="minorHAnsi" w:cstheme="minorHAnsi"/>
            <w:sz w:val="21"/>
            <w:szCs w:val="21"/>
          </w:rPr>
          <w:t>lkbl@thisted.dk</w:t>
        </w:r>
      </w:hyperlink>
      <w:r w:rsidRPr="00FE51E6">
        <w:rPr>
          <w:rFonts w:asciiTheme="minorHAnsi" w:hAnsiTheme="minorHAnsi" w:cstheme="minorHAnsi"/>
          <w:sz w:val="21"/>
          <w:szCs w:val="21"/>
        </w:rPr>
        <w:t xml:space="preserve"> – 23 47 05 30</w:t>
      </w:r>
    </w:p>
    <w:p w14:paraId="6D12DC87" w14:textId="77777777" w:rsidR="00FE51E6" w:rsidRPr="00FE51E6" w:rsidRDefault="00FE51E6" w:rsidP="00FE51E6">
      <w:pPr>
        <w:rPr>
          <w:rFonts w:asciiTheme="minorHAnsi" w:hAnsiTheme="minorHAnsi" w:cstheme="minorHAnsi"/>
          <w:sz w:val="21"/>
          <w:szCs w:val="21"/>
        </w:rPr>
      </w:pPr>
    </w:p>
    <w:p w14:paraId="07A30F32" w14:textId="77777777" w:rsidR="00FE51E6" w:rsidRPr="00FE51E6" w:rsidRDefault="00FE51E6" w:rsidP="00FE51E6">
      <w:pPr>
        <w:rPr>
          <w:rFonts w:asciiTheme="minorHAnsi" w:hAnsiTheme="minorHAnsi" w:cstheme="minorHAnsi"/>
          <w:sz w:val="21"/>
          <w:szCs w:val="21"/>
        </w:rPr>
      </w:pPr>
      <w:r w:rsidRPr="00FE51E6">
        <w:rPr>
          <w:rFonts w:asciiTheme="minorHAnsi" w:hAnsiTheme="minorHAnsi" w:cstheme="minorHAnsi"/>
          <w:sz w:val="21"/>
          <w:szCs w:val="21"/>
        </w:rPr>
        <w:t>- - - - - - - - - - - - - - - - - -</w:t>
      </w:r>
    </w:p>
    <w:p w14:paraId="158AB713" w14:textId="77777777" w:rsidR="00FE51E6" w:rsidRPr="00FE51E6" w:rsidRDefault="00FE51E6" w:rsidP="00FE51E6">
      <w:pPr>
        <w:rPr>
          <w:rFonts w:asciiTheme="minorHAnsi" w:hAnsiTheme="minorHAnsi" w:cstheme="minorHAnsi"/>
          <w:sz w:val="21"/>
          <w:szCs w:val="21"/>
        </w:rPr>
      </w:pPr>
    </w:p>
    <w:p w14:paraId="059E1971" w14:textId="77777777" w:rsidR="00FE51E6" w:rsidRPr="00FE51E6" w:rsidRDefault="00FE51E6" w:rsidP="00FE51E6">
      <w:pPr>
        <w:rPr>
          <w:rFonts w:asciiTheme="minorHAnsi" w:hAnsiTheme="minorHAnsi" w:cstheme="minorHAnsi"/>
          <w:b/>
          <w:bCs/>
          <w:sz w:val="36"/>
          <w:szCs w:val="36"/>
        </w:rPr>
      </w:pPr>
      <w:r w:rsidRPr="00FE51E6">
        <w:rPr>
          <w:rFonts w:asciiTheme="minorHAnsi" w:hAnsiTheme="minorHAnsi" w:cstheme="minorHAnsi"/>
          <w:b/>
          <w:bCs/>
          <w:sz w:val="36"/>
          <w:szCs w:val="36"/>
        </w:rPr>
        <w:t>Billeder:</w:t>
      </w:r>
    </w:p>
    <w:p w14:paraId="1D42A6BF" w14:textId="77777777" w:rsidR="00FE51E6" w:rsidRPr="00FE51E6" w:rsidRDefault="00FE51E6" w:rsidP="00FE51E6">
      <w:pPr>
        <w:rPr>
          <w:rFonts w:asciiTheme="minorHAnsi" w:hAnsiTheme="minorHAnsi" w:cstheme="minorHAnsi"/>
          <w:sz w:val="21"/>
          <w:szCs w:val="21"/>
        </w:rPr>
      </w:pPr>
      <w:r w:rsidRPr="00FE51E6">
        <w:rPr>
          <w:rFonts w:asciiTheme="minorHAnsi" w:hAnsiTheme="minorHAnsi" w:cstheme="minorHAnsi"/>
          <w:sz w:val="21"/>
          <w:szCs w:val="21"/>
        </w:rPr>
        <w:t xml:space="preserve"> </w:t>
      </w:r>
    </w:p>
    <w:p w14:paraId="2103A4B0" w14:textId="3372327B" w:rsidR="00FE51E6" w:rsidRPr="00FE51E6" w:rsidRDefault="00FE51E6" w:rsidP="00FE51E6">
      <w:pPr>
        <w:rPr>
          <w:rFonts w:asciiTheme="minorHAnsi" w:hAnsiTheme="minorHAnsi" w:cstheme="minorHAnsi"/>
          <w:sz w:val="21"/>
          <w:szCs w:val="21"/>
        </w:rPr>
      </w:pPr>
      <w:r w:rsidRPr="00FE51E6">
        <w:rPr>
          <w:rFonts w:asciiTheme="minorHAnsi" w:hAnsiTheme="minorHAnsi" w:cstheme="minorHAnsi"/>
          <w:sz w:val="21"/>
          <w:szCs w:val="21"/>
        </w:rPr>
        <w:t xml:space="preserve">Pressebilleder </w:t>
      </w:r>
      <w:r>
        <w:rPr>
          <w:rFonts w:asciiTheme="minorHAnsi" w:hAnsiTheme="minorHAnsi" w:cstheme="minorHAnsi"/>
          <w:sz w:val="21"/>
          <w:szCs w:val="21"/>
        </w:rPr>
        <w:t xml:space="preserve">og logoer </w:t>
      </w:r>
      <w:r w:rsidRPr="00FE51E6">
        <w:rPr>
          <w:rFonts w:asciiTheme="minorHAnsi" w:hAnsiTheme="minorHAnsi" w:cstheme="minorHAnsi"/>
          <w:sz w:val="21"/>
          <w:szCs w:val="21"/>
        </w:rPr>
        <w:t>er vedhæftet og kan også downloades her</w:t>
      </w:r>
      <w:r>
        <w:rPr>
          <w:rFonts w:asciiTheme="minorHAnsi" w:hAnsiTheme="minorHAnsi" w:cstheme="minorHAnsi"/>
          <w:sz w:val="21"/>
          <w:szCs w:val="21"/>
        </w:rPr>
        <w:t xml:space="preserve">: </w:t>
      </w:r>
      <w:hyperlink r:id="rId8" w:history="1">
        <w:r w:rsidRPr="00FE51E6">
          <w:rPr>
            <w:rStyle w:val="Hyperlink"/>
            <w:rFonts w:asciiTheme="minorHAnsi" w:hAnsiTheme="minorHAnsi" w:cstheme="minorHAnsi"/>
            <w:sz w:val="21"/>
            <w:szCs w:val="21"/>
          </w:rPr>
          <w:t>Billeder (zip-fil)</w:t>
        </w:r>
      </w:hyperlink>
      <w:r>
        <w:rPr>
          <w:rFonts w:asciiTheme="minorHAnsi" w:hAnsiTheme="minorHAnsi" w:cstheme="minorHAnsi"/>
          <w:sz w:val="21"/>
          <w:szCs w:val="21"/>
        </w:rPr>
        <w:t xml:space="preserve">. </w:t>
      </w:r>
      <w:hyperlink r:id="rId9" w:history="1">
        <w:r w:rsidRPr="00FE51E6">
          <w:rPr>
            <w:rStyle w:val="Hyperlink"/>
            <w:rFonts w:asciiTheme="minorHAnsi" w:hAnsiTheme="minorHAnsi" w:cstheme="minorHAnsi"/>
            <w:sz w:val="21"/>
            <w:szCs w:val="21"/>
          </w:rPr>
          <w:t>Logoer (zip-fil)</w:t>
        </w:r>
      </w:hyperlink>
    </w:p>
    <w:p w14:paraId="23D1A95D" w14:textId="77777777" w:rsidR="00FE51E6" w:rsidRPr="00FE51E6" w:rsidRDefault="00FE51E6" w:rsidP="00FE51E6">
      <w:pPr>
        <w:rPr>
          <w:rFonts w:asciiTheme="minorHAnsi" w:hAnsiTheme="minorHAnsi" w:cstheme="minorHAnsi"/>
          <w:sz w:val="21"/>
          <w:szCs w:val="21"/>
        </w:rPr>
      </w:pPr>
    </w:p>
    <w:p w14:paraId="3D5B1BD1" w14:textId="77777777" w:rsidR="00FE51E6" w:rsidRPr="00FE51E6" w:rsidRDefault="00FE51E6" w:rsidP="00FE51E6">
      <w:pPr>
        <w:rPr>
          <w:rFonts w:asciiTheme="minorHAnsi" w:hAnsiTheme="minorHAnsi" w:cstheme="minorHAnsi"/>
          <w:sz w:val="21"/>
          <w:szCs w:val="21"/>
        </w:rPr>
      </w:pPr>
      <w:r w:rsidRPr="00FE51E6">
        <w:rPr>
          <w:rFonts w:asciiTheme="minorHAnsi" w:hAnsiTheme="minorHAnsi" w:cstheme="minorHAnsi"/>
          <w:sz w:val="21"/>
          <w:szCs w:val="21"/>
        </w:rPr>
        <w:t>Billede 1 og 2: Lotte Kjærgaard Bloch, plejecenterleder, Dragsbækcentret og Kristina Brogaard, leder af Thy Sangskole. Billedkreditering: Bertel Bolt</w:t>
      </w:r>
    </w:p>
    <w:p w14:paraId="6B470241" w14:textId="77777777" w:rsidR="00FE51E6" w:rsidRPr="00FE51E6" w:rsidRDefault="00FE51E6" w:rsidP="00FE51E6">
      <w:pPr>
        <w:rPr>
          <w:rFonts w:asciiTheme="minorHAnsi" w:hAnsiTheme="minorHAnsi" w:cstheme="minorHAnsi"/>
          <w:sz w:val="21"/>
          <w:szCs w:val="21"/>
        </w:rPr>
      </w:pPr>
      <w:r w:rsidRPr="00FE51E6">
        <w:rPr>
          <w:rFonts w:asciiTheme="minorHAnsi" w:hAnsiTheme="minorHAnsi" w:cstheme="minorHAnsi"/>
          <w:sz w:val="21"/>
          <w:szCs w:val="21"/>
        </w:rPr>
        <w:t>Billede 3 og 4: Kristina Brogaard, leder af Thy Sangskole. Billedkreditering: Bertel Bolt</w:t>
      </w:r>
    </w:p>
    <w:p w14:paraId="5F66AF6B" w14:textId="46ADD0EA" w:rsidR="00FE51E6" w:rsidRPr="00FE51E6" w:rsidRDefault="00FE51E6" w:rsidP="00FE51E6">
      <w:pPr>
        <w:rPr>
          <w:rFonts w:asciiTheme="minorHAnsi" w:hAnsiTheme="minorHAnsi" w:cstheme="minorHAnsi"/>
          <w:sz w:val="21"/>
          <w:szCs w:val="21"/>
        </w:rPr>
      </w:pPr>
      <w:r w:rsidRPr="00FE51E6">
        <w:rPr>
          <w:rFonts w:asciiTheme="minorHAnsi" w:hAnsiTheme="minorHAnsi" w:cstheme="minorHAnsi"/>
          <w:sz w:val="21"/>
          <w:szCs w:val="21"/>
        </w:rPr>
        <w:t>Billede 5-</w:t>
      </w:r>
      <w:r>
        <w:rPr>
          <w:rFonts w:asciiTheme="minorHAnsi" w:hAnsiTheme="minorHAnsi" w:cstheme="minorHAnsi"/>
          <w:sz w:val="21"/>
          <w:szCs w:val="21"/>
        </w:rPr>
        <w:t>10</w:t>
      </w:r>
      <w:r w:rsidRPr="00FE51E6">
        <w:rPr>
          <w:rFonts w:asciiTheme="minorHAnsi" w:hAnsiTheme="minorHAnsi" w:cstheme="minorHAnsi"/>
          <w:sz w:val="21"/>
          <w:szCs w:val="21"/>
        </w:rPr>
        <w:t>: Fra forsøgsprojektet på Dragsbækcentret. Billedkreditering: Jens Kr. Vangsgaard</w:t>
      </w:r>
    </w:p>
    <w:sectPr w:rsidR="00FE51E6" w:rsidRPr="00FE51E6">
      <w:pgSz w:w="11906" w:h="16838"/>
      <w:pgMar w:top="1701" w:right="1134" w:bottom="1701"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290DF9A-1235-A64D-BC22-DF8F1E6B73D5}"/>
    <w:embedBold r:id="rId2" w:fontKey="{DA9C72D8-6E9F-C847-9699-13B1797F0E8A}"/>
    <w:embedItalic r:id="rId3" w:fontKey="{C349E6E7-17DE-AF49-B49C-F7B489E89B39}"/>
  </w:font>
  <w:font w:name="Times New Roman">
    <w:panose1 w:val="02020603050405020304"/>
    <w:charset w:val="00"/>
    <w:family w:val="roman"/>
    <w:pitch w:val="variable"/>
    <w:sig w:usb0="E0002EFF" w:usb1="C000785B" w:usb2="00000009" w:usb3="00000000" w:csb0="000001FF" w:csb1="00000000"/>
    <w:embedRegular r:id="rId4" w:fontKey="{264E99A7-0A11-0D4E-8045-E3702ED992B8}"/>
    <w:embedBold r:id="rId5" w:fontKey="{00AA71E6-5DCF-A148-8417-554E03118656}"/>
    <w:embedItalic r:id="rId6" w:fontKey="{54AF6B08-900A-F448-AFE2-D174138805F8}"/>
  </w:font>
  <w:font w:name="Calibri Light">
    <w:panose1 w:val="020F0302020204030204"/>
    <w:charset w:val="00"/>
    <w:family w:val="swiss"/>
    <w:pitch w:val="variable"/>
    <w:sig w:usb0="E4002EFF" w:usb1="C200247B" w:usb2="00000009" w:usb3="00000000" w:csb0="000001FF" w:csb1="00000000"/>
    <w:embedRegular r:id="rId7" w:fontKey="{41D8F1F2-E81C-B946-9AEE-F598564E63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78D"/>
    <w:rsid w:val="00067936"/>
    <w:rsid w:val="000E1848"/>
    <w:rsid w:val="002559C0"/>
    <w:rsid w:val="002A1857"/>
    <w:rsid w:val="005349D0"/>
    <w:rsid w:val="006C578D"/>
    <w:rsid w:val="007A084F"/>
    <w:rsid w:val="007E3217"/>
    <w:rsid w:val="0085368F"/>
    <w:rsid w:val="008650FB"/>
    <w:rsid w:val="00867768"/>
    <w:rsid w:val="00AA6AA3"/>
    <w:rsid w:val="00FE51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EA0EE70"/>
  <w15:docId w15:val="{F168A088-3513-4148-9706-DE5E919AE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a"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80"/>
      <w:outlineLvl w:val="0"/>
    </w:pPr>
    <w:rPr>
      <w:color w:val="2F5496"/>
      <w:sz w:val="40"/>
      <w:szCs w:val="40"/>
    </w:rPr>
  </w:style>
  <w:style w:type="paragraph" w:styleId="Overskrift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Overskrift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Overskrift4">
    <w:name w:val="heading 4"/>
    <w:basedOn w:val="Normal"/>
    <w:next w:val="Normal"/>
    <w:uiPriority w:val="9"/>
    <w:semiHidden/>
    <w:unhideWhenUsed/>
    <w:qFormat/>
    <w:pPr>
      <w:keepNext/>
      <w:keepLines/>
      <w:spacing w:before="80" w:after="40"/>
      <w:outlineLvl w:val="3"/>
    </w:pPr>
    <w:rPr>
      <w:i/>
      <w:iCs/>
      <w:color w:val="2F5496"/>
    </w:rPr>
  </w:style>
  <w:style w:type="paragraph" w:styleId="Overskrift5">
    <w:name w:val="heading 5"/>
    <w:basedOn w:val="Normal"/>
    <w:next w:val="Normal"/>
    <w:uiPriority w:val="9"/>
    <w:semiHidden/>
    <w:unhideWhenUsed/>
    <w:qFormat/>
    <w:pPr>
      <w:keepNext/>
      <w:keepLines/>
      <w:spacing w:before="80" w:after="40"/>
      <w:outlineLvl w:val="4"/>
    </w:pPr>
    <w:rPr>
      <w:color w:val="2F5496"/>
    </w:rPr>
  </w:style>
  <w:style w:type="paragraph" w:styleId="Overskrift6">
    <w:name w:val="heading 6"/>
    <w:basedOn w:val="Normal"/>
    <w:next w:val="Normal"/>
    <w:uiPriority w:val="9"/>
    <w:semiHidden/>
    <w:unhideWhenUsed/>
    <w:qFormat/>
    <w:pPr>
      <w:keepNext/>
      <w:keepLines/>
      <w:spacing w:before="40"/>
      <w:outlineLvl w:val="5"/>
    </w:pPr>
    <w:rPr>
      <w:i/>
      <w:iCs/>
      <w:color w:val="595959"/>
    </w:rPr>
  </w:style>
  <w:style w:type="paragraph" w:styleId="Overskrift7">
    <w:name w:val="heading 7"/>
    <w:basedOn w:val="Normal"/>
    <w:next w:val="Normal"/>
    <w:link w:val="Overskrift7Tegn"/>
    <w:uiPriority w:val="9"/>
    <w:semiHidden/>
    <w:unhideWhenUsed/>
    <w:qFormat/>
    <w:rsid w:val="0072752C"/>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2752C"/>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2752C"/>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spacing w:after="80"/>
    </w:pPr>
    <w:rPr>
      <w:sz w:val="56"/>
      <w:szCs w:val="56"/>
    </w:rPr>
  </w:style>
  <w:style w:type="character" w:customStyle="1" w:styleId="Overskrift1Tegn">
    <w:name w:val="Overskrift 1 Tegn"/>
    <w:basedOn w:val="Standardskrifttypeiafsnit"/>
    <w:uiPriority w:val="9"/>
    <w:rsid w:val="0072752C"/>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uiPriority w:val="9"/>
    <w:rsid w:val="0072752C"/>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uiPriority w:val="9"/>
    <w:rsid w:val="0072752C"/>
    <w:rPr>
      <w:rFonts w:eastAsiaTheme="majorEastAsia" w:cstheme="majorBidi"/>
      <w:color w:val="2F5496" w:themeColor="accent1" w:themeShade="BF"/>
      <w:sz w:val="28"/>
      <w:szCs w:val="28"/>
    </w:rPr>
  </w:style>
  <w:style w:type="character" w:customStyle="1" w:styleId="Overskrift4Tegn">
    <w:name w:val="Overskrift 4 Tegn"/>
    <w:basedOn w:val="Standardskrifttypeiafsnit"/>
    <w:uiPriority w:val="9"/>
    <w:semiHidden/>
    <w:rsid w:val="0072752C"/>
    <w:rPr>
      <w:rFonts w:eastAsiaTheme="majorEastAsia" w:cstheme="majorBidi"/>
      <w:i/>
      <w:iCs/>
      <w:color w:val="2F5496" w:themeColor="accent1" w:themeShade="BF"/>
    </w:rPr>
  </w:style>
  <w:style w:type="character" w:customStyle="1" w:styleId="Overskrift5Tegn">
    <w:name w:val="Overskrift 5 Tegn"/>
    <w:basedOn w:val="Standardskrifttypeiafsnit"/>
    <w:uiPriority w:val="9"/>
    <w:semiHidden/>
    <w:rsid w:val="0072752C"/>
    <w:rPr>
      <w:rFonts w:eastAsiaTheme="majorEastAsia" w:cstheme="majorBidi"/>
      <w:color w:val="2F5496" w:themeColor="accent1" w:themeShade="BF"/>
    </w:rPr>
  </w:style>
  <w:style w:type="character" w:customStyle="1" w:styleId="Overskrift6Tegn">
    <w:name w:val="Overskrift 6 Tegn"/>
    <w:basedOn w:val="Standardskrifttypeiafsnit"/>
    <w:uiPriority w:val="9"/>
    <w:semiHidden/>
    <w:rsid w:val="0072752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2752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2752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2752C"/>
    <w:rPr>
      <w:rFonts w:eastAsiaTheme="majorEastAsia" w:cstheme="majorBidi"/>
      <w:color w:val="272727" w:themeColor="text1" w:themeTint="D8"/>
    </w:rPr>
  </w:style>
  <w:style w:type="character" w:customStyle="1" w:styleId="TitelTegn">
    <w:name w:val="Titel Tegn"/>
    <w:basedOn w:val="Standardskrifttypeiafsnit"/>
    <w:uiPriority w:val="10"/>
    <w:rsid w:val="0072752C"/>
    <w:rPr>
      <w:rFonts w:asciiTheme="majorHAnsi" w:eastAsiaTheme="majorEastAsia" w:hAnsiTheme="majorHAnsi" w:cstheme="majorBidi"/>
      <w:spacing w:val="-10"/>
      <w:kern w:val="28"/>
      <w:sz w:val="56"/>
      <w:szCs w:val="56"/>
    </w:rPr>
  </w:style>
  <w:style w:type="character" w:customStyle="1" w:styleId="UndertitelTegn">
    <w:name w:val="Undertitel Tegn"/>
    <w:basedOn w:val="Standardskrifttypeiafsnit"/>
    <w:uiPriority w:val="11"/>
    <w:rsid w:val="0072752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2752C"/>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72752C"/>
    <w:rPr>
      <w:i/>
      <w:iCs/>
      <w:color w:val="404040" w:themeColor="text1" w:themeTint="BF"/>
    </w:rPr>
  </w:style>
  <w:style w:type="paragraph" w:styleId="Listeafsnit">
    <w:name w:val="List Paragraph"/>
    <w:basedOn w:val="Normal"/>
    <w:uiPriority w:val="34"/>
    <w:qFormat/>
    <w:rsid w:val="0072752C"/>
    <w:pPr>
      <w:ind w:left="720"/>
      <w:contextualSpacing/>
    </w:pPr>
  </w:style>
  <w:style w:type="character" w:styleId="Kraftigfremhvning">
    <w:name w:val="Intense Emphasis"/>
    <w:basedOn w:val="Standardskrifttypeiafsnit"/>
    <w:uiPriority w:val="21"/>
    <w:qFormat/>
    <w:rsid w:val="0072752C"/>
    <w:rPr>
      <w:i/>
      <w:iCs/>
      <w:color w:val="2F5496" w:themeColor="accent1" w:themeShade="BF"/>
    </w:rPr>
  </w:style>
  <w:style w:type="paragraph" w:styleId="Strktcitat">
    <w:name w:val="Intense Quote"/>
    <w:basedOn w:val="Normal"/>
    <w:next w:val="Normal"/>
    <w:link w:val="StrktcitatTegn"/>
    <w:uiPriority w:val="30"/>
    <w:qFormat/>
    <w:rsid w:val="007275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72752C"/>
    <w:rPr>
      <w:i/>
      <w:iCs/>
      <w:color w:val="2F5496" w:themeColor="accent1" w:themeShade="BF"/>
    </w:rPr>
  </w:style>
  <w:style w:type="character" w:styleId="Kraftighenvisning">
    <w:name w:val="Intense Reference"/>
    <w:basedOn w:val="Standardskrifttypeiafsnit"/>
    <w:uiPriority w:val="32"/>
    <w:qFormat/>
    <w:rsid w:val="0072752C"/>
    <w:rPr>
      <w:b/>
      <w:bCs/>
      <w:smallCaps/>
      <w:color w:val="2F5496" w:themeColor="accent1" w:themeShade="BF"/>
      <w:spacing w:val="5"/>
    </w:rPr>
  </w:style>
  <w:style w:type="paragraph" w:styleId="NormalWeb">
    <w:name w:val="Normal (Web)"/>
    <w:basedOn w:val="Normal"/>
    <w:uiPriority w:val="99"/>
    <w:semiHidden/>
    <w:unhideWhenUsed/>
    <w:rsid w:val="0072752C"/>
    <w:pPr>
      <w:spacing w:before="100" w:beforeAutospacing="1" w:after="100" w:afterAutospacing="1"/>
    </w:pPr>
    <w:rPr>
      <w:rFonts w:ascii="Times New Roman" w:eastAsia="Times New Roman" w:hAnsi="Times New Roman" w:cs="Times New Roman"/>
    </w:rPr>
  </w:style>
  <w:style w:type="character" w:styleId="Strk">
    <w:name w:val="Strong"/>
    <w:basedOn w:val="Standardskrifttypeiafsnit"/>
    <w:uiPriority w:val="22"/>
    <w:qFormat/>
    <w:rsid w:val="0072752C"/>
    <w:rPr>
      <w:b/>
      <w:bCs/>
    </w:rPr>
  </w:style>
  <w:style w:type="character" w:styleId="Hyperlink">
    <w:name w:val="Hyperlink"/>
    <w:basedOn w:val="Standardskrifttypeiafsnit"/>
    <w:uiPriority w:val="99"/>
    <w:unhideWhenUsed/>
    <w:rsid w:val="0072752C"/>
    <w:rPr>
      <w:color w:val="0000FF"/>
      <w:u w:val="single"/>
    </w:rPr>
  </w:style>
  <w:style w:type="paragraph" w:styleId="Undertitel">
    <w:name w:val="Subtitle"/>
    <w:basedOn w:val="Normal"/>
    <w:next w:val="Normal"/>
    <w:uiPriority w:val="11"/>
    <w:qFormat/>
    <w:pPr>
      <w:spacing w:after="160"/>
    </w:pPr>
    <w:rPr>
      <w:color w:val="595959"/>
      <w:sz w:val="28"/>
      <w:szCs w:val="28"/>
    </w:rPr>
  </w:style>
  <w:style w:type="character" w:styleId="Ulstomtale">
    <w:name w:val="Unresolved Mention"/>
    <w:basedOn w:val="Standardskrifttypeiafsnit"/>
    <w:uiPriority w:val="99"/>
    <w:semiHidden/>
    <w:unhideWhenUsed/>
    <w:rsid w:val="0006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ysangskole.dk/media/mw2n0tyg/pressebilleder-sangglad-senior.zip" TargetMode="External"/><Relationship Id="rId3" Type="http://schemas.openxmlformats.org/officeDocument/2006/relationships/settings" Target="settings.xml"/><Relationship Id="rId7" Type="http://schemas.openxmlformats.org/officeDocument/2006/relationships/hyperlink" Target="mailto:lkbl@thisted.d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formand@thysangskole.dk" TargetMode="External"/><Relationship Id="rId11" Type="http://schemas.openxmlformats.org/officeDocument/2006/relationships/theme" Target="theme/theme1.xml"/><Relationship Id="rId5" Type="http://schemas.openxmlformats.org/officeDocument/2006/relationships/hyperlink" Target="mailto:mail@thysangskole.d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hysangskole.dk/media/f5enxriv/logoer-thy-sangskole-og-sangglad-senior.zi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joxUz+LLnuGA2bqKyx0/M+loQ==">CgMxLjA4AHIhMWxXSktieS1oMkJMcGJ0Z01haUlTRHkzVlVhS2FON0lT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819</Words>
  <Characters>4999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Peder Schjødt-Pedersen</dc:creator>
  <cp:lastModifiedBy>Peder Schjødt-Pedersen</cp:lastModifiedBy>
  <cp:revision>3</cp:revision>
  <dcterms:created xsi:type="dcterms:W3CDTF">2026-02-03T19:23:00Z</dcterms:created>
  <dcterms:modified xsi:type="dcterms:W3CDTF">2026-02-03T19:35:00Z</dcterms:modified>
</cp:coreProperties>
</file>